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EBCA595" w:rsidR="000D1FCD" w:rsidRDefault="003E153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60FB73E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62934B2">
                <wp:simplePos x="0" y="0"/>
                <wp:positionH relativeFrom="column">
                  <wp:posOffset>2212340</wp:posOffset>
                </wp:positionH>
                <wp:positionV relativeFrom="paragraph">
                  <wp:posOffset>5756275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841DF" id="Rettangolo 13" o:spid="_x0000_s1026" style="position:absolute;margin-left:174.2pt;margin-top:453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kKUYHhAAAADAEAAA8AAABkcnMvZG93bnJldi54bWxMj8tuwjAQRfeV+g/WVOqu2ARKIY2D&#10;WlQWldiUItYmHpKosZ3aJo+/77Ciy7lzdOdMth5Mwzr0oXZWwnQigKEtnK5tKeHwvX1aAgtRWa0a&#10;Z1HCiAHW+f1dplLtevuF3T6WjEpsSJWEKsY25TwUFRoVJq5FS7uz80ZFGn3JtVc9lZuGJ0IsuFG1&#10;pQuVanFTYfGzvxgJGDbjdnz353r89d2O98nn7uMo5ePD8PYKLOIQbzBc9UkdcnI6uYvVgTUSZvPl&#10;nFAJK7F4BnYlRLKi6ETRdPYCPM/4/yfyP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AZClGB4QAAAAwBAAAPAAAAAAAAAAAAAAAAANwEAABkcnMvZG93bnJldi54bWxQSwUGAAAAAAQA&#10;BADzAAAA6gUAAAAA&#10;" fillcolor="#760000" strokecolor="#812727" strokeweight="1pt"/>
            </w:pict>
          </mc:Fallback>
        </mc:AlternateContent>
      </w:r>
      <w:r w:rsidR="00F95C0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3DB85D2">
                <wp:simplePos x="0" y="0"/>
                <wp:positionH relativeFrom="column">
                  <wp:posOffset>1424940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1692F" id="Meno 8" o:spid="_x0000_s1026" style="position:absolute;margin-left:112.2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Edbp3eAAAAAMAQAADwAAAGRycy9kb3ducmV2LnhtbEyPTU/DMAyG70j8h8hIXBBLU3Uf6ppO&#10;aNJO48A2uHuNaas1TtVka/n3ZCc42n70+nmLzWQ7caPBt441qFkCgrhypuVaw+dp97oC4QOywc4x&#10;afghD5vy8aHA3LiRD3Q7hlrEEPY5amhC6HMpfdWQRT9zPXG8fbvBYojjUEsz4BjDbSfTJFlIiy3H&#10;Dw32tG2ouhyvVsN2tXjhQ+Uw/bBftMPlfjy977V+fpre1iACTeEPhrt+VIcyOp3dlY0XnYY0zbKI&#10;asiWSoG4Eyqbx9VZwzzJFMiykP9Ll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Edbp3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9FCA84C" w:rsidR="00CF3ABB" w:rsidRPr="00131262" w:rsidRDefault="003E1535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87A288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 xml:space="preserve">Primitivo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08B9519C" w14:textId="260550D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3BC6A49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825F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306B47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287A6E4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6,1</w:t>
                            </w:r>
                          </w:p>
                          <w:p w14:paraId="48ECF174" w14:textId="58074F7F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917F1C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44A36D1A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im Salentogebiet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4D157DA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Nach einer schonenden Pressung der Trauben </w:t>
                            </w:r>
                            <w:r w:rsidR="00954A8F">
                              <w:rPr>
                                <w:rFonts w:ascii="Cambria" w:hAnsi="Cambria"/>
                              </w:rPr>
                              <w:t>und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 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 xml:space="preserve">kurze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>Mazeration und Vergärung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>
                              <w:rPr>
                                <w:rFonts w:ascii="Cambria" w:hAnsi="Cambria"/>
                              </w:rPr>
                              <w:t>bei kontrollierter Temperatur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. Z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ur besseren Farbstoff- und Tanninextraktion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 xml:space="preserve"> wird der Wein mehrfach umgepumpt.</w:t>
                            </w:r>
                          </w:p>
                          <w:p w14:paraId="488585C5" w14:textId="2F995BEE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6FADFF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Intensives, glänzendes Rot</w:t>
                            </w:r>
                          </w:p>
                          <w:p w14:paraId="4CC91213" w14:textId="7BCA61EF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Nach reifen roten Beeren und Wiesenblumen</w:t>
                            </w:r>
                          </w:p>
                          <w:p w14:paraId="711E37EA" w14:textId="78E65336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Trocken, kräftig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051E5F8" w:rsidR="00601FE3" w:rsidRDefault="003E1535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1535">
                              <w:rPr>
                                <w:rFonts w:ascii="Cambria" w:hAnsi="Cambria"/>
                                <w:lang w:val="de-DE"/>
                              </w:rPr>
                              <w:t>Zu dunklen und hellen Fleischgerichten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9FCA84C" w:rsidR="00CF3ABB" w:rsidRPr="00131262" w:rsidRDefault="003E1535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87A288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 w:rsidRPr="00885E8A">
                        <w:rPr>
                          <w:rFonts w:ascii="Cambria" w:hAnsi="Cambria"/>
                        </w:rPr>
                        <w:t xml:space="preserve">Primitivo </w:t>
                      </w:r>
                      <w:r w:rsidR="003E1535">
                        <w:rPr>
                          <w:rFonts w:ascii="Cambria" w:hAnsi="Cambria"/>
                        </w:rPr>
                        <w:t>100</w:t>
                      </w:r>
                      <w:r w:rsidR="003F627F" w:rsidRPr="00885E8A">
                        <w:rPr>
                          <w:rFonts w:ascii="Cambria" w:hAnsi="Cambria"/>
                        </w:rPr>
                        <w:t>%</w:t>
                      </w:r>
                    </w:p>
                    <w:p w14:paraId="08B9519C" w14:textId="260550D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3BC6A49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825FB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306B47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287A6E4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6,1</w:t>
                      </w:r>
                    </w:p>
                    <w:p w14:paraId="48ECF174" w14:textId="58074F7F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917F1C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44A36D1A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3E1535">
                        <w:rPr>
                          <w:rFonts w:ascii="Cambria" w:hAnsi="Cambria"/>
                        </w:rPr>
                        <w:t>im Salentogebiet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4D157DA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Nach einer schonenden Pressung der Trauben </w:t>
                      </w:r>
                      <w:r w:rsidR="00954A8F">
                        <w:rPr>
                          <w:rFonts w:ascii="Cambria" w:hAnsi="Cambria"/>
                        </w:rPr>
                        <w:t>und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 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</w:t>
                      </w:r>
                      <w:r w:rsidR="003E1535">
                        <w:rPr>
                          <w:rFonts w:ascii="Cambria" w:hAnsi="Cambria"/>
                        </w:rPr>
                        <w:t xml:space="preserve">kurze </w:t>
                      </w:r>
                      <w:r w:rsidR="00F95C08">
                        <w:rPr>
                          <w:rFonts w:ascii="Cambria" w:hAnsi="Cambria"/>
                        </w:rPr>
                        <w:t>Mazeration und Vergärung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 </w:t>
                      </w:r>
                      <w:r w:rsidR="00954A8F">
                        <w:rPr>
                          <w:rFonts w:ascii="Cambria" w:hAnsi="Cambria"/>
                        </w:rPr>
                        <w:t>bei kontrollierter Temperatur</w:t>
                      </w:r>
                      <w:r w:rsidR="003E1535">
                        <w:rPr>
                          <w:rFonts w:ascii="Cambria" w:hAnsi="Cambria"/>
                        </w:rPr>
                        <w:t>. Z</w:t>
                      </w:r>
                      <w:r w:rsidR="003E1535" w:rsidRPr="003E1535">
                        <w:rPr>
                          <w:rFonts w:ascii="Cambria" w:hAnsi="Cambria"/>
                        </w:rPr>
                        <w:t>ur besseren Farbstoff- und Tanninextraktion</w:t>
                      </w:r>
                      <w:r w:rsidR="003E1535">
                        <w:rPr>
                          <w:rFonts w:ascii="Cambria" w:hAnsi="Cambria"/>
                        </w:rPr>
                        <w:t xml:space="preserve"> wird der Wein mehrfach umgepumpt.</w:t>
                      </w:r>
                    </w:p>
                    <w:p w14:paraId="488585C5" w14:textId="2F995BEE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6FADFF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Intensives, glänzendes Rot</w:t>
                      </w:r>
                    </w:p>
                    <w:p w14:paraId="4CC91213" w14:textId="7BCA61EF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Nach reifen roten Beeren und Wiesenblumen</w:t>
                      </w:r>
                    </w:p>
                    <w:p w14:paraId="711E37EA" w14:textId="78E65336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Trocken, kräftig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051E5F8" w:rsidR="00601FE3" w:rsidRDefault="003E1535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E1535">
                        <w:rPr>
                          <w:rFonts w:ascii="Cambria" w:hAnsi="Cambria"/>
                          <w:lang w:val="de-DE"/>
                        </w:rPr>
                        <w:t>Zu dunklen und hellen Fleischgerichten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6FF954F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633462F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E153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V03011</w:t>
                            </w:r>
                            <w:r w:rsidR="003E1535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44C05DF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EC323F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3E1535">
                              <w:rPr>
                                <w:rFonts w:ascii="Cambria" w:hAnsi="Cambria"/>
                                <w:lang w:val="en-GB"/>
                              </w:rPr>
                              <w:t>1638</w:t>
                            </w:r>
                          </w:p>
                          <w:p w14:paraId="0875B3FE" w14:textId="567E7C6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3E1535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3E153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2031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397679C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F80E2D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3825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633462F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E153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V03011</w:t>
                      </w:r>
                      <w:r w:rsidR="003E1535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44C05DF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EC323F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3E1535">
                        <w:rPr>
                          <w:rFonts w:ascii="Cambria" w:hAnsi="Cambria"/>
                          <w:lang w:val="en-GB"/>
                        </w:rPr>
                        <w:t>1638</w:t>
                      </w:r>
                    </w:p>
                    <w:p w14:paraId="0875B3FE" w14:textId="567E7C6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3E1535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3E153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2031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397679C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F80E2D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3825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7F2B" w14:textId="77777777" w:rsidR="002A40FA" w:rsidRDefault="002A40FA" w:rsidP="005D45E1">
      <w:pPr>
        <w:spacing w:after="0" w:line="240" w:lineRule="auto"/>
      </w:pPr>
      <w:r>
        <w:separator/>
      </w:r>
    </w:p>
  </w:endnote>
  <w:endnote w:type="continuationSeparator" w:id="0">
    <w:p w14:paraId="28A841B8" w14:textId="77777777" w:rsidR="002A40FA" w:rsidRDefault="002A40F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27CD5" w14:textId="77777777" w:rsidR="002A40FA" w:rsidRDefault="002A40FA" w:rsidP="005D45E1">
      <w:pPr>
        <w:spacing w:after="0" w:line="240" w:lineRule="auto"/>
      </w:pPr>
      <w:r>
        <w:separator/>
      </w:r>
    </w:p>
  </w:footnote>
  <w:footnote w:type="continuationSeparator" w:id="0">
    <w:p w14:paraId="64134765" w14:textId="77777777" w:rsidR="002A40FA" w:rsidRDefault="002A40F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723F8"/>
    <w:rsid w:val="00190F4E"/>
    <w:rsid w:val="001A78AC"/>
    <w:rsid w:val="001D4A8D"/>
    <w:rsid w:val="001F3F53"/>
    <w:rsid w:val="00217A37"/>
    <w:rsid w:val="002A40FA"/>
    <w:rsid w:val="002A7550"/>
    <w:rsid w:val="002B6355"/>
    <w:rsid w:val="003126F2"/>
    <w:rsid w:val="003825FB"/>
    <w:rsid w:val="003B3B96"/>
    <w:rsid w:val="003E1535"/>
    <w:rsid w:val="003F627F"/>
    <w:rsid w:val="00460985"/>
    <w:rsid w:val="0047365D"/>
    <w:rsid w:val="00474B04"/>
    <w:rsid w:val="004B1D59"/>
    <w:rsid w:val="0051476C"/>
    <w:rsid w:val="00567035"/>
    <w:rsid w:val="005B5677"/>
    <w:rsid w:val="005B645F"/>
    <w:rsid w:val="005C2732"/>
    <w:rsid w:val="005D45E1"/>
    <w:rsid w:val="00601FE3"/>
    <w:rsid w:val="006552E9"/>
    <w:rsid w:val="006623F6"/>
    <w:rsid w:val="00686890"/>
    <w:rsid w:val="006B43F2"/>
    <w:rsid w:val="00717B0F"/>
    <w:rsid w:val="007730DC"/>
    <w:rsid w:val="00793088"/>
    <w:rsid w:val="007C6312"/>
    <w:rsid w:val="00861C3E"/>
    <w:rsid w:val="0089289A"/>
    <w:rsid w:val="008A7763"/>
    <w:rsid w:val="00917F1C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B84EEF"/>
    <w:rsid w:val="00BB1A08"/>
    <w:rsid w:val="00BE0DDE"/>
    <w:rsid w:val="00BF0715"/>
    <w:rsid w:val="00C01CC2"/>
    <w:rsid w:val="00C55EE7"/>
    <w:rsid w:val="00C617F5"/>
    <w:rsid w:val="00C8511F"/>
    <w:rsid w:val="00CD07D3"/>
    <w:rsid w:val="00CE0981"/>
    <w:rsid w:val="00CF3ABB"/>
    <w:rsid w:val="00D153FB"/>
    <w:rsid w:val="00D16867"/>
    <w:rsid w:val="00D26E9C"/>
    <w:rsid w:val="00DA28EE"/>
    <w:rsid w:val="00DC25CD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2024-08-02T14:44:00Z</dcterms:created>
  <dcterms:modified xsi:type="dcterms:W3CDTF">2026-05-14T14:11:00Z</dcterms:modified>
</cp:coreProperties>
</file>